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d86a59bddcd5f075ad4da7d5210cbaf792c3d"/>
    <w:p>
      <w:pPr>
        <w:pStyle w:val="Heading1"/>
      </w:pPr>
      <w:r>
        <w:t xml:space="preserve">Curfew &amp; Pass Policy + Overnight Pass / Furlough Request Form</w:t>
      </w:r>
    </w:p>
    <w:p>
      <w:pPr>
        <w:pStyle w:val="FirstParagraph"/>
      </w:pPr>
      <w:r>
        <w:rPr>
          <w:bCs/>
          <w:b/>
          <w:color w:val="8E4585"/>
        </w:rPr>
        <w:t xml:space="preserve">Grace House · Grace For Addictions</w:t>
      </w:r>
      <w:r>
        <w:t xml:space="preserve"> </w:t>
      </w:r>
      <w:r>
        <w:t xml:space="preserve">1311 9th Street, Des Moines, Iowa 50314 · Office: 515-220-8771 · Warmline: 515-310-DIAL (3425) · gracehouse@graceforaddictions.org</w:t>
      </w:r>
    </w:p>
    <w:p>
      <w:pPr>
        <w:pStyle w:val="BodyText"/>
      </w:pPr>
      <w:r>
        <w:rPr>
          <w:iCs/>
          <w:i/>
        </w:rPr>
        <w:t xml:space="preserve">Print-ready and fillable: complete on paper or type directly into this document. Version 2.0.</w:t>
      </w:r>
    </w:p>
    <w:p>
      <w:r>
        <w:pict>
          <v:rect style="width:0;height:1.5pt" o:hralign="center" o:hrstd="t" o:hr="t"/>
        </w:pict>
      </w:r>
    </w:p>
    <w:bookmarkStart w:id="20" w:name="Xce9ce4451c76c8f6f0f87e441d6756c4df18af1"/>
    <w:p>
      <w:pPr>
        <w:pStyle w:val="Heading2"/>
      </w:pPr>
      <w:r>
        <w:t xml:space="preserve">Curfew Policy (GH-CURFEW-001 v3.0 — supersedes all prior versions)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Weeknight (Sun–Thu)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Weekend (Fri–Sat)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 (Days 1–30)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10:00 PM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 (Days 31–90)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 PM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 (Days 91+)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 PM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Midnight</w:t>
            </w:r>
          </w:p>
        </w:tc>
      </w:tr>
    </w:tbl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Hard ceiling:</w:t>
      </w:r>
      <w:r>
        <w:t xml:space="preserve"> </w:t>
      </w:r>
      <w:r>
        <w:t xml:space="preserve">no curfew extends past midnight in any phase.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The only exception is current employment.</w:t>
      </w:r>
      <w:r>
        <w:t xml:space="preserve"> </w:t>
      </w:r>
      <w:r>
        <w:t xml:space="preserve">A verified work schedule on file with the House Manager adjusts curfew for scheduled shifts plus reasonable travel time. No other exceptions.</w:t>
      </w:r>
    </w:p>
    <w:p>
      <w:pPr>
        <w:numPr>
          <w:ilvl w:val="0"/>
          <w:numId w:val="1001"/>
        </w:numPr>
        <w:pStyle w:val="Compact"/>
      </w:pPr>
      <w:r>
        <w:t xml:space="preserve">More than three curfew violations in 30 days results in a community accountability conversation and possible phase-curfew reset.</w:t>
      </w:r>
    </w:p>
    <w:bookmarkEnd w:id="20"/>
    <w:bookmarkStart w:id="21" w:name="overnight-pass-furlough"/>
    <w:p>
      <w:pPr>
        <w:pStyle w:val="Heading2"/>
      </w:pPr>
      <w:r>
        <w:t xml:space="preserve">Overnight Pass / Furlough</w:t>
      </w:r>
    </w:p>
    <w:p>
      <w:pPr>
        <w:numPr>
          <w:ilvl w:val="0"/>
          <w:numId w:val="1002"/>
        </w:numPr>
        <w:pStyle w:val="Compact"/>
      </w:pPr>
      <w:r>
        <w:t xml:space="preserve">Available after 60 days of residency, in good standing.</w:t>
      </w:r>
    </w:p>
    <w:p>
      <w:pPr>
        <w:numPr>
          <w:ilvl w:val="0"/>
          <w:numId w:val="1002"/>
        </w:numPr>
        <w:pStyle w:val="Compact"/>
      </w:pPr>
      <w:r>
        <w:t xml:space="preserve">Written request 48 hours in advance; bed is held; weekly fee continues.</w:t>
      </w:r>
    </w:p>
    <w:p>
      <w:pPr>
        <w:numPr>
          <w:ilvl w:val="0"/>
          <w:numId w:val="1002"/>
        </w:numPr>
        <w:pStyle w:val="Compact"/>
      </w:pPr>
      <w:r>
        <w:t xml:space="preserve">Check-in expectations during leave are set at approval.</w:t>
      </w:r>
    </w:p>
    <w:bookmarkEnd w:id="21"/>
    <w:bookmarkStart w:id="22" w:name="request-form"/>
    <w:p>
      <w:pPr>
        <w:pStyle w:val="Heading2"/>
      </w:pPr>
      <w:r>
        <w:t xml:space="preserve">Request Form</w:t>
      </w:r>
    </w:p>
    <w:p>
      <w:pPr>
        <w:pStyle w:val="FirstParagraph"/>
      </w:pPr>
      <w:r>
        <w:t xml:space="preserve">Resident: ______________________________ Phase: ____ Days in residence: ______</w:t>
      </w:r>
    </w:p>
    <w:p>
      <w:pPr>
        <w:pStyle w:val="BodyText"/>
      </w:pPr>
      <w:r>
        <w:t xml:space="preserve">Type: [ ] Employment curfew adjustment (attach schedule) [ ] Overnight pass [ ] Furlough (multi-night)</w:t>
      </w:r>
    </w:p>
    <w:p>
      <w:pPr>
        <w:pStyle w:val="BodyText"/>
      </w:pPr>
      <w:r>
        <w:t xml:space="preserve">Dates: from ____/____/______ to ____/____/______</w:t>
      </w:r>
    </w:p>
    <w:p>
      <w:pPr>
        <w:pStyle w:val="BodyText"/>
      </w:pPr>
      <w:r>
        <w:t xml:space="preserve">Destination &amp; host: ______________________________________________</w:t>
      </w:r>
    </w:p>
    <w:p>
      <w:pPr>
        <w:pStyle w:val="BodyText"/>
      </w:pPr>
      <w:r>
        <w:t xml:space="preserve">Contact number during leave: ______________________</w:t>
      </w:r>
    </w:p>
    <w:p>
      <w:pPr>
        <w:pStyle w:val="BodyText"/>
      </w:pPr>
      <w:r>
        <w:t xml:space="preserve">Reason: [ ] Family visit [ ] Family emergency [ ] Medical [ ] Court [ ] Employment [ ] Other: __________</w:t>
      </w:r>
    </w:p>
    <w:p>
      <w:pPr>
        <w:pStyle w:val="BodyText"/>
      </w:pPr>
      <w:r>
        <w:t xml:space="preserve">Support plan while away (meetings, coach contact, medication plan):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Resident signature: ______________________ Date: ______</w:t>
      </w:r>
    </w:p>
    <w:p>
      <w:pPr>
        <w:pStyle w:val="BodyText"/>
      </w:pPr>
      <w:r>
        <w:rPr>
          <w:bCs/>
          <w:b/>
          <w:color w:val="8E4585"/>
        </w:rPr>
        <w:t xml:space="preserve">Decision:</w:t>
      </w:r>
      <w:r>
        <w:t xml:space="preserve"> </w:t>
      </w:r>
      <w:r>
        <w:t xml:space="preserve">[ ] Approved [ ] Approved with conditions: ______________ [ ] Not approved — reason: ______________</w:t>
      </w:r>
    </w:p>
    <w:p>
      <w:pPr>
        <w:pStyle w:val="BodyText"/>
      </w:pPr>
      <w:r>
        <w:t xml:space="preserve">House Manager: ______________________ Date: ______ Return confirmed: ______ (date/initials)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5B2C6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  <w:color w:val="5B2C6F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5B2C6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5B2C6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5B2C6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5B2C6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5B2C6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5B2C6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2026-07-30T08:37:32Z</dcterms:created>
  <dcterms:modified xsi:type="dcterms:W3CDTF">2026-07-30T08:37:32Z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